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2933" w14:textId="34478C7D" w:rsidR="0029102E" w:rsidRPr="003275F6" w:rsidRDefault="00604BF2" w:rsidP="00253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1" w:right="23"/>
        <w:jc w:val="center"/>
        <w:rPr>
          <w:rFonts w:ascii="Times" w:eastAsia="Times" w:hAnsi="Times" w:cs="Times"/>
          <w:b/>
          <w:color w:val="890001"/>
          <w:sz w:val="31"/>
          <w:szCs w:val="31"/>
        </w:rPr>
      </w:pPr>
      <w:r w:rsidRPr="003275F6">
        <w:rPr>
          <w:rFonts w:ascii="Times" w:eastAsia="Times" w:hAnsi="Times" w:cs="Times"/>
          <w:b/>
          <w:color w:val="890001"/>
          <w:sz w:val="31"/>
          <w:szCs w:val="31"/>
        </w:rPr>
        <w:t>HUBB</w:t>
      </w:r>
      <w:r w:rsidR="005E6F2A" w:rsidRPr="003275F6">
        <w:rPr>
          <w:rFonts w:ascii="Times" w:eastAsia="Times" w:hAnsi="Times" w:cs="Times"/>
          <w:b/>
          <w:color w:val="890001"/>
          <w:sz w:val="31"/>
          <w:szCs w:val="31"/>
        </w:rPr>
        <w:t xml:space="preserve"> Kitchen</w:t>
      </w:r>
      <w:r w:rsidRPr="003275F6">
        <w:rPr>
          <w:rFonts w:ascii="Times" w:eastAsia="Times" w:hAnsi="Times" w:cs="Times"/>
          <w:b/>
          <w:color w:val="890001"/>
          <w:sz w:val="31"/>
          <w:szCs w:val="31"/>
        </w:rPr>
        <w:t>s</w:t>
      </w:r>
      <w:r w:rsidR="00153121" w:rsidRPr="003275F6">
        <w:rPr>
          <w:rFonts w:ascii="Times" w:eastAsia="Times" w:hAnsi="Times" w:cs="Times"/>
          <w:b/>
          <w:color w:val="890001"/>
          <w:sz w:val="31"/>
          <w:szCs w:val="31"/>
        </w:rPr>
        <w:t xml:space="preserve"> Membership Checklist</w:t>
      </w:r>
    </w:p>
    <w:p w14:paraId="07691F9D" w14:textId="4FDF634C" w:rsidR="0029102E" w:rsidRPr="002530DE" w:rsidRDefault="00000000" w:rsidP="00253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1" w:right="23"/>
        <w:jc w:val="center"/>
        <w:rPr>
          <w:rFonts w:ascii="Times" w:eastAsia="Times" w:hAnsi="Times" w:cs="Times"/>
          <w:b/>
          <w:color w:val="0000FF"/>
          <w:sz w:val="16"/>
          <w:szCs w:val="16"/>
        </w:rPr>
      </w:pPr>
      <w:hyperlink r:id="rId8" w:history="1">
        <w:r w:rsidR="00153121" w:rsidRPr="00153121">
          <w:rPr>
            <w:rStyle w:val="Hyperlink"/>
            <w:rFonts w:ascii="Times" w:eastAsia="Times" w:hAnsi="Times" w:cs="Times"/>
            <w:b/>
            <w:sz w:val="16"/>
            <w:szCs w:val="16"/>
          </w:rPr>
          <w:t>info@hubbkitchens.com</w:t>
        </w:r>
      </w:hyperlink>
    </w:p>
    <w:p w14:paraId="1EDACB36" w14:textId="6CC6DB4F" w:rsidR="005E6F2A" w:rsidRPr="00D06DA8" w:rsidRDefault="005E6F2A" w:rsidP="008B28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jc w:val="center"/>
        <w:rPr>
          <w:rFonts w:ascii="Times" w:eastAsia="Times" w:hAnsi="Times" w:cs="Times"/>
          <w:b/>
          <w:color w:val="000000"/>
          <w:sz w:val="16"/>
          <w:szCs w:val="16"/>
        </w:rPr>
      </w:pPr>
      <w:r w:rsidRPr="00D06DA8">
        <w:rPr>
          <w:rFonts w:ascii="Times" w:eastAsia="Times" w:hAnsi="Times" w:cs="Times"/>
          <w:b/>
          <w:color w:val="000000"/>
          <w:sz w:val="16"/>
          <w:szCs w:val="16"/>
        </w:rPr>
        <w:t xml:space="preserve">(Not necessarily in order, but all needed before first production) </w:t>
      </w:r>
    </w:p>
    <w:p w14:paraId="23D85D10" w14:textId="77777777" w:rsidR="008B289B" w:rsidRPr="008B289B" w:rsidRDefault="008B289B" w:rsidP="008B28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jc w:val="center"/>
        <w:rPr>
          <w:rFonts w:ascii="Times" w:eastAsia="Times" w:hAnsi="Times" w:cs="Times"/>
          <w:b/>
          <w:color w:val="000000"/>
        </w:rPr>
      </w:pPr>
    </w:p>
    <w:p w14:paraId="594E0B45" w14:textId="6A95BB2C" w:rsidR="005E6F2A" w:rsidRPr="00D06DA8" w:rsidRDefault="00FC2139" w:rsidP="005E6F2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 w:themeColor="text1"/>
        </w:rPr>
        <w:t>Schedule Facility Tour</w:t>
      </w:r>
    </w:p>
    <w:p w14:paraId="221343FD" w14:textId="77777777" w:rsidR="005E6F2A" w:rsidRPr="00D06DA8" w:rsidRDefault="005E6F2A" w:rsidP="005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2"/>
        <w:rPr>
          <w:rFonts w:ascii="Times" w:eastAsia="Times" w:hAnsi="Times" w:cs="Times"/>
          <w:color w:val="000000"/>
          <w:sz w:val="22"/>
          <w:szCs w:val="22"/>
        </w:rPr>
      </w:pPr>
    </w:p>
    <w:p w14:paraId="5824064B" w14:textId="42449973" w:rsidR="005E6F2A" w:rsidRPr="00D06DA8" w:rsidRDefault="00000000" w:rsidP="00250D9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2"/>
        <w:rPr>
          <w:rFonts w:ascii="Times" w:eastAsia="Times" w:hAnsi="Times" w:cs="Times"/>
          <w:color w:val="000000"/>
        </w:rPr>
      </w:pPr>
      <w:hyperlink r:id="rId9" w:history="1">
        <w:r w:rsidR="006F29EA" w:rsidRPr="00FC2139">
          <w:rPr>
            <w:rStyle w:val="Hyperlink"/>
            <w:rFonts w:ascii="Times" w:eastAsia="Times" w:hAnsi="Times" w:cs="Times"/>
          </w:rPr>
          <w:t>Review Fee Schedule</w:t>
        </w:r>
      </w:hyperlink>
    </w:p>
    <w:p w14:paraId="70D6393F" w14:textId="77777777" w:rsidR="006E0AF6" w:rsidRPr="00D06DA8" w:rsidRDefault="006E0AF6" w:rsidP="006E0AF6">
      <w:pPr>
        <w:pStyle w:val="ListParagraph"/>
        <w:rPr>
          <w:rFonts w:ascii="Times" w:eastAsia="Times" w:hAnsi="Times" w:cs="Times"/>
          <w:color w:val="000000"/>
        </w:rPr>
      </w:pPr>
    </w:p>
    <w:p w14:paraId="166DB3DE" w14:textId="0B8EAAB8" w:rsidR="00250D93" w:rsidRDefault="006E0AF6" w:rsidP="5F17C72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right="395"/>
        <w:jc w:val="both"/>
        <w:rPr>
          <w:rFonts w:ascii="Times" w:eastAsia="Times" w:hAnsi="Times" w:cs="Times"/>
          <w:color w:val="000000" w:themeColor="text1"/>
        </w:rPr>
      </w:pPr>
      <w:r w:rsidRPr="5F17C72D">
        <w:rPr>
          <w:rFonts w:ascii="Times" w:eastAsia="Times" w:hAnsi="Times" w:cs="Times"/>
          <w:color w:val="000000" w:themeColor="text1"/>
        </w:rPr>
        <w:t xml:space="preserve">Discuss your product(s) with the appropriate regulatory agency: </w:t>
      </w:r>
    </w:p>
    <w:p w14:paraId="7B37FDAD" w14:textId="77777777" w:rsidR="00153121" w:rsidRPr="00153121" w:rsidRDefault="00153121" w:rsidP="5F17C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right="395"/>
        <w:jc w:val="both"/>
        <w:rPr>
          <w:rFonts w:ascii="Times" w:eastAsia="Times" w:hAnsi="Times" w:cs="Times"/>
          <w:color w:val="000000" w:themeColor="text1"/>
        </w:rPr>
      </w:pPr>
    </w:p>
    <w:p w14:paraId="292B9E3D" w14:textId="11BBB4C9" w:rsidR="006E0AF6" w:rsidRPr="00D06DA8" w:rsidRDefault="006E0AF6" w:rsidP="006E0AF6">
      <w:pPr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  <w:r w:rsidRPr="00D06DA8">
        <w:rPr>
          <w:rFonts w:eastAsia="Times"/>
          <w:b/>
          <w:bCs/>
          <w:color w:val="000000"/>
          <w:sz w:val="22"/>
          <w:szCs w:val="22"/>
        </w:rPr>
        <w:t>Wake County - Environmental Health Services (</w:t>
      </w:r>
      <w:r w:rsidRPr="00D06DA8">
        <w:rPr>
          <w:b/>
          <w:bCs/>
          <w:color w:val="333333"/>
          <w:sz w:val="22"/>
          <w:szCs w:val="22"/>
          <w:shd w:val="clear" w:color="auto" w:fill="FFFFFF"/>
        </w:rPr>
        <w:t>919) 856-7400</w:t>
      </w:r>
    </w:p>
    <w:p w14:paraId="691346C1" w14:textId="4969B0DC" w:rsidR="00250D93" w:rsidRPr="00D06DA8" w:rsidRDefault="00250D93" w:rsidP="006E0AF6">
      <w:pPr>
        <w:jc w:val="center"/>
        <w:rPr>
          <w:b/>
          <w:bCs/>
          <w:sz w:val="16"/>
          <w:szCs w:val="16"/>
        </w:rPr>
      </w:pPr>
      <w:r w:rsidRPr="00D06DA8">
        <w:rPr>
          <w:b/>
          <w:bCs/>
          <w:color w:val="333333"/>
          <w:sz w:val="16"/>
          <w:szCs w:val="16"/>
          <w:shd w:val="clear" w:color="auto" w:fill="FFFFFF"/>
        </w:rPr>
        <w:t>(Caterers</w:t>
      </w:r>
      <w:r w:rsidR="002530DE">
        <w:rPr>
          <w:b/>
          <w:bCs/>
          <w:color w:val="333333"/>
          <w:sz w:val="16"/>
          <w:szCs w:val="16"/>
          <w:shd w:val="clear" w:color="auto" w:fill="FFFFFF"/>
        </w:rPr>
        <w:t xml:space="preserve"> &amp; Food Trucks)</w:t>
      </w:r>
    </w:p>
    <w:p w14:paraId="096248BB" w14:textId="0FE47B1F" w:rsidR="006E0AF6" w:rsidRPr="00D06DA8" w:rsidRDefault="006E0AF6" w:rsidP="006E0AF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60" w:right="395" w:firstLine="360"/>
        <w:jc w:val="center"/>
        <w:rPr>
          <w:rFonts w:ascii="Times New Roman" w:eastAsia="Times" w:hAnsi="Times New Roman" w:cs="Times New Roman"/>
          <w:b/>
          <w:bCs/>
          <w:color w:val="000000"/>
        </w:rPr>
      </w:pPr>
      <w:r w:rsidRPr="00D06DA8">
        <w:rPr>
          <w:rFonts w:ascii="Times New Roman" w:eastAsia="Times" w:hAnsi="Times New Roman" w:cs="Times New Roman"/>
          <w:b/>
          <w:bCs/>
          <w:color w:val="000000"/>
        </w:rPr>
        <w:t>NCDA Compliance Office - Food &amp; Drug Protection Division (9</w:t>
      </w:r>
      <w:r w:rsidR="002530DE">
        <w:rPr>
          <w:rFonts w:ascii="Times New Roman" w:eastAsia="Times" w:hAnsi="Times New Roman" w:cs="Times New Roman"/>
          <w:b/>
          <w:bCs/>
          <w:color w:val="000000"/>
        </w:rPr>
        <w:t>84) 236-4820</w:t>
      </w:r>
    </w:p>
    <w:p w14:paraId="1C6F85BB" w14:textId="6AA437F6" w:rsidR="00250D93" w:rsidRPr="00D06DA8" w:rsidRDefault="00250D93" w:rsidP="006E0AF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60" w:right="395" w:firstLine="360"/>
        <w:jc w:val="center"/>
        <w:rPr>
          <w:rFonts w:ascii="Times New Roman" w:eastAsia="Times" w:hAnsi="Times New Roman" w:cs="Times New Roman"/>
          <w:b/>
          <w:bCs/>
          <w:color w:val="000000"/>
          <w:sz w:val="16"/>
          <w:szCs w:val="16"/>
        </w:rPr>
      </w:pPr>
      <w:r w:rsidRPr="00D06DA8">
        <w:rPr>
          <w:rFonts w:ascii="Times New Roman" w:eastAsia="Times" w:hAnsi="Times New Roman" w:cs="Times New Roman"/>
          <w:b/>
          <w:bCs/>
          <w:color w:val="000000"/>
          <w:sz w:val="16"/>
          <w:szCs w:val="16"/>
        </w:rPr>
        <w:t>(Bakers &amp; Pre-Packaged Retail Product Producers not containing meat)</w:t>
      </w:r>
    </w:p>
    <w:p w14:paraId="50BED406" w14:textId="2C84A05A" w:rsidR="00250D93" w:rsidRPr="00D06DA8" w:rsidRDefault="006E0AF6" w:rsidP="5F17C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395"/>
        <w:jc w:val="center"/>
        <w:rPr>
          <w:b/>
          <w:bCs/>
          <w:color w:val="000000" w:themeColor="text1"/>
          <w:sz w:val="22"/>
          <w:szCs w:val="22"/>
        </w:rPr>
      </w:pPr>
      <w:r w:rsidRPr="00D06DA8">
        <w:rPr>
          <w:rStyle w:val="Strong"/>
          <w:color w:val="000000"/>
          <w:sz w:val="22"/>
          <w:szCs w:val="22"/>
        </w:rPr>
        <w:t xml:space="preserve">NCDA&amp;CS - Meat and Poultry Inspection Division </w:t>
      </w:r>
      <w:r w:rsidRPr="00D06DA8">
        <w:rPr>
          <w:b/>
          <w:bCs/>
          <w:color w:val="000000"/>
          <w:sz w:val="22"/>
          <w:szCs w:val="22"/>
          <w:shd w:val="clear" w:color="auto" w:fill="FFFFFF"/>
        </w:rPr>
        <w:t>(919) 707-3180</w:t>
      </w:r>
    </w:p>
    <w:p w14:paraId="595250D9" w14:textId="54424860" w:rsidR="5F17C72D" w:rsidRDefault="5F17C72D" w:rsidP="5F17C72D">
      <w:pPr>
        <w:widowControl w:val="0"/>
        <w:spacing w:line="229" w:lineRule="auto"/>
        <w:ind w:right="395"/>
        <w:jc w:val="center"/>
        <w:rPr>
          <w:b/>
          <w:bCs/>
          <w:color w:val="000000" w:themeColor="text1"/>
          <w:sz w:val="22"/>
          <w:szCs w:val="22"/>
        </w:rPr>
      </w:pPr>
    </w:p>
    <w:p w14:paraId="51C718F1" w14:textId="05227CDC" w:rsidR="2D284791" w:rsidRPr="003275F6" w:rsidRDefault="2D284791" w:rsidP="003275F6">
      <w:pPr>
        <w:pStyle w:val="ListParagraph"/>
        <w:widowControl w:val="0"/>
        <w:numPr>
          <w:ilvl w:val="0"/>
          <w:numId w:val="2"/>
        </w:numPr>
        <w:spacing w:before="272" w:line="229" w:lineRule="auto"/>
        <w:ind w:right="110"/>
        <w:rPr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>Schedule orientation. Contact community manager for orientation scheduling link.</w:t>
      </w:r>
      <w:r w:rsidR="00BE2C0B">
        <w:rPr>
          <w:rFonts w:ascii="Times" w:eastAsia="Times" w:hAnsi="Times" w:cs="Times"/>
          <w:color w:val="000000" w:themeColor="text1"/>
        </w:rPr>
        <w:t xml:space="preserve"> </w:t>
      </w:r>
      <w:r w:rsidR="00BE2C0B" w:rsidRPr="00A63DE1">
        <w:rPr>
          <w:rFonts w:ascii="Times" w:eastAsia="Times" w:hAnsi="Times" w:cs="Times"/>
          <w:color w:val="000000" w:themeColor="text1"/>
          <w:highlight w:val="yellow"/>
        </w:rPr>
        <w:t>You will need to provide your permit ID number if you are working with Wake County – Environmental Health Services</w:t>
      </w:r>
      <w:r w:rsidR="00A63DE1" w:rsidRPr="00A63DE1">
        <w:rPr>
          <w:rFonts w:ascii="Times" w:eastAsia="Times" w:hAnsi="Times" w:cs="Times"/>
          <w:color w:val="000000" w:themeColor="text1"/>
          <w:highlight w:val="yellow"/>
        </w:rPr>
        <w:t xml:space="preserve"> </w:t>
      </w:r>
      <w:r w:rsidR="00A63DE1" w:rsidRPr="00A63DE1">
        <w:rPr>
          <w:rFonts w:ascii="Times" w:eastAsia="Times" w:hAnsi="Times" w:cs="Times"/>
          <w:color w:val="000000" w:themeColor="text1"/>
          <w:highlight w:val="yellow"/>
        </w:rPr>
        <w:t xml:space="preserve">or email confirmation from the </w:t>
      </w:r>
      <w:r w:rsidR="00A63DE1" w:rsidRPr="00A63DE1">
        <w:rPr>
          <w:rFonts w:ascii="Times" w:eastAsia="Times" w:hAnsi="Times" w:cs="Times"/>
          <w:color w:val="000000" w:themeColor="text1"/>
          <w:highlight w:val="yellow"/>
        </w:rPr>
        <w:t>NCDA.</w:t>
      </w:r>
    </w:p>
    <w:p w14:paraId="5423250D" w14:textId="77777777" w:rsidR="003275F6" w:rsidRPr="003275F6" w:rsidRDefault="003275F6" w:rsidP="003275F6">
      <w:pPr>
        <w:pStyle w:val="ListParagraph"/>
        <w:widowControl w:val="0"/>
        <w:spacing w:before="272" w:line="229" w:lineRule="auto"/>
        <w:ind w:left="810" w:right="110"/>
        <w:rPr>
          <w:color w:val="000000" w:themeColor="text1"/>
        </w:rPr>
      </w:pPr>
    </w:p>
    <w:p w14:paraId="52149244" w14:textId="50E89C5E" w:rsidR="005E6F2A" w:rsidRDefault="005E6F2A" w:rsidP="2D284791">
      <w:pPr>
        <w:pStyle w:val="ListParagraph"/>
        <w:widowControl w:val="0"/>
        <w:numPr>
          <w:ilvl w:val="0"/>
          <w:numId w:val="2"/>
        </w:numPr>
        <w:spacing w:before="272" w:line="229" w:lineRule="auto"/>
        <w:ind w:right="110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Create The Food Corridor profile. A link will be emailed to you after </w:t>
      </w:r>
      <w:r w:rsidR="006F29EA" w:rsidRPr="2D284791">
        <w:rPr>
          <w:rFonts w:ascii="Times" w:eastAsia="Times" w:hAnsi="Times" w:cs="Times"/>
          <w:color w:val="000000" w:themeColor="text1"/>
        </w:rPr>
        <w:t xml:space="preserve">you schedule your orientation. </w:t>
      </w:r>
      <w:r w:rsidRPr="2D284791">
        <w:rPr>
          <w:rFonts w:ascii="Times" w:eastAsia="Times" w:hAnsi="Times" w:cs="Times"/>
          <w:color w:val="000000" w:themeColor="text1"/>
        </w:rPr>
        <w:t>This</w:t>
      </w:r>
      <w:r w:rsidR="006F29EA" w:rsidRPr="2D284791">
        <w:rPr>
          <w:rFonts w:ascii="Times" w:eastAsia="Times" w:hAnsi="Times" w:cs="Times"/>
          <w:color w:val="000000" w:themeColor="text1"/>
        </w:rPr>
        <w:t xml:space="preserve"> </w:t>
      </w:r>
      <w:r w:rsidRPr="2D284791">
        <w:rPr>
          <w:rFonts w:ascii="Times" w:eastAsia="Times" w:hAnsi="Times" w:cs="Times"/>
          <w:color w:val="000000" w:themeColor="text1"/>
        </w:rPr>
        <w:t xml:space="preserve">will be your portal for booking hours, paying your bills, and storing all necessary documents. You will need to place a payment method on file. </w:t>
      </w:r>
    </w:p>
    <w:p w14:paraId="3C0BE813" w14:textId="63514773" w:rsidR="2D284791" w:rsidRPr="003275F6" w:rsidRDefault="005E6F2A" w:rsidP="003275F6">
      <w:pPr>
        <w:pStyle w:val="NoSpacing"/>
        <w:spacing w:beforeAutospacing="1"/>
        <w:ind w:left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2D284791">
        <w:rPr>
          <w:rFonts w:ascii="Times" w:eastAsia="Times" w:hAnsi="Times" w:cs="Times"/>
          <w:b/>
          <w:bCs/>
          <w:color w:val="000000" w:themeColor="text1"/>
          <w:u w:val="single"/>
        </w:rPr>
        <w:t xml:space="preserve">(2% fee for Bank </w:t>
      </w:r>
      <w:proofErr w:type="gramStart"/>
      <w:r w:rsidRPr="2D284791">
        <w:rPr>
          <w:rFonts w:ascii="Times" w:eastAsia="Times" w:hAnsi="Times" w:cs="Times"/>
          <w:b/>
          <w:bCs/>
          <w:color w:val="000000" w:themeColor="text1"/>
          <w:u w:val="single"/>
        </w:rPr>
        <w:t>Accounts(</w:t>
      </w:r>
      <w:proofErr w:type="gramEnd"/>
      <w:r w:rsidRPr="2D284791">
        <w:rPr>
          <w:rFonts w:ascii="Times" w:eastAsia="Times" w:hAnsi="Times" w:cs="Times"/>
          <w:b/>
          <w:bCs/>
          <w:color w:val="000000" w:themeColor="text1"/>
          <w:u w:val="single"/>
        </w:rPr>
        <w:t>ACH) – 4% fee for Credit Cards)</w:t>
      </w:r>
    </w:p>
    <w:p w14:paraId="00BC0B9C" w14:textId="1B6FBDA5" w:rsidR="5F17C72D" w:rsidRDefault="005E6F2A" w:rsidP="2D284791">
      <w:pPr>
        <w:pStyle w:val="ListParagraph"/>
        <w:widowControl w:val="0"/>
        <w:numPr>
          <w:ilvl w:val="0"/>
          <w:numId w:val="2"/>
        </w:numP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Upload </w:t>
      </w:r>
      <w:r w:rsidR="00153121" w:rsidRPr="2D284791">
        <w:rPr>
          <w:rFonts w:ascii="Times" w:eastAsia="Times" w:hAnsi="Times" w:cs="Times"/>
          <w:color w:val="000000" w:themeColor="text1"/>
        </w:rPr>
        <w:t>required documents to</w:t>
      </w:r>
      <w:r w:rsidRPr="2D284791">
        <w:rPr>
          <w:rFonts w:ascii="Times" w:eastAsia="Times" w:hAnsi="Times" w:cs="Times"/>
          <w:color w:val="000000" w:themeColor="text1"/>
        </w:rPr>
        <w:t xml:space="preserve"> “The Food Corridor”</w:t>
      </w:r>
      <w:r w:rsidR="008B289B" w:rsidRPr="2D284791">
        <w:rPr>
          <w:rFonts w:ascii="Times" w:eastAsia="Times" w:hAnsi="Times" w:cs="Times"/>
          <w:color w:val="000000" w:themeColor="text1"/>
        </w:rPr>
        <w:t>:</w:t>
      </w:r>
    </w:p>
    <w:p w14:paraId="77AD605B" w14:textId="538AF793" w:rsidR="008B289B" w:rsidRPr="00D06DA8" w:rsidRDefault="008B289B" w:rsidP="008B289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Proof of Business Liability Insurance totaling $1,000,000.  </w:t>
      </w:r>
      <w:r w:rsidRPr="2D284791">
        <w:rPr>
          <w:rFonts w:ascii="Times" w:eastAsia="Times" w:hAnsi="Times" w:cs="Times"/>
          <w:b/>
          <w:bCs/>
          <w:color w:val="000000" w:themeColor="text1"/>
        </w:rPr>
        <w:t xml:space="preserve">Name </w:t>
      </w:r>
      <w:r w:rsidR="008E5315" w:rsidRPr="2D284791">
        <w:rPr>
          <w:rFonts w:ascii="Times" w:eastAsia="Times" w:hAnsi="Times" w:cs="Times"/>
          <w:b/>
          <w:bCs/>
          <w:color w:val="000000" w:themeColor="text1"/>
        </w:rPr>
        <w:t>J. Johnson &amp; Company, LLC dba HUBB Kitchens</w:t>
      </w:r>
      <w:r w:rsidRPr="2D284791">
        <w:rPr>
          <w:rFonts w:ascii="Times" w:eastAsia="Times" w:hAnsi="Times" w:cs="Times"/>
          <w:b/>
          <w:bCs/>
          <w:color w:val="000000" w:themeColor="text1"/>
        </w:rPr>
        <w:t xml:space="preserve"> as “additional named insured”</w:t>
      </w:r>
      <w:r w:rsidR="00CB79BD" w:rsidRPr="2D284791">
        <w:rPr>
          <w:rFonts w:ascii="Times" w:eastAsia="Times" w:hAnsi="Times" w:cs="Times"/>
          <w:b/>
          <w:bCs/>
          <w:color w:val="000000" w:themeColor="text1"/>
        </w:rPr>
        <w:t>.</w:t>
      </w:r>
      <w:r w:rsidR="00F40809" w:rsidRPr="2D284791">
        <w:rPr>
          <w:rFonts w:ascii="Times" w:eastAsia="Times" w:hAnsi="Times" w:cs="Times"/>
          <w:b/>
          <w:bCs/>
          <w:color w:val="000000" w:themeColor="text1"/>
        </w:rPr>
        <w:t xml:space="preserve"> </w:t>
      </w:r>
      <w:r w:rsidR="00CB79BD" w:rsidRPr="2D284791">
        <w:rPr>
          <w:rFonts w:ascii="Times" w:eastAsia="Times" w:hAnsi="Times" w:cs="Times"/>
          <w:color w:val="000000" w:themeColor="text1"/>
        </w:rPr>
        <w:t>F</w:t>
      </w:r>
      <w:r w:rsidR="00F40809" w:rsidRPr="2D284791">
        <w:rPr>
          <w:rFonts w:ascii="Times" w:eastAsia="Times" w:hAnsi="Times" w:cs="Times"/>
          <w:color w:val="000000" w:themeColor="text1"/>
        </w:rPr>
        <w:t>or insurance quote</w:t>
      </w:r>
      <w:r w:rsidR="00CB79BD" w:rsidRPr="2D284791">
        <w:rPr>
          <w:rFonts w:ascii="Times" w:eastAsia="Times" w:hAnsi="Times" w:cs="Times"/>
          <w:color w:val="000000" w:themeColor="text1"/>
        </w:rPr>
        <w:t>s</w:t>
      </w:r>
      <w:r w:rsidR="00F40809" w:rsidRPr="2D284791">
        <w:rPr>
          <w:rFonts w:ascii="Times" w:eastAsia="Times" w:hAnsi="Times" w:cs="Times"/>
          <w:color w:val="000000" w:themeColor="text1"/>
        </w:rPr>
        <w:t xml:space="preserve"> please email </w:t>
      </w:r>
      <w:hyperlink r:id="rId10">
        <w:r w:rsidR="002530DE" w:rsidRPr="2D284791">
          <w:rPr>
            <w:rStyle w:val="Hyperlink"/>
            <w:rFonts w:ascii="Times" w:eastAsia="Times" w:hAnsi="Times" w:cs="Times"/>
          </w:rPr>
          <w:t>Dustin Blundell</w:t>
        </w:r>
      </w:hyperlink>
    </w:p>
    <w:p w14:paraId="6EC3259F" w14:textId="7C939B2F" w:rsidR="008B289B" w:rsidRPr="00D06DA8" w:rsidRDefault="008B289B" w:rsidP="008B289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proofErr w:type="spellStart"/>
      <w:r w:rsidRPr="00D06DA8">
        <w:rPr>
          <w:rFonts w:ascii="Times" w:eastAsia="Times" w:hAnsi="Times" w:cs="Times"/>
          <w:color w:val="000000" w:themeColor="text1"/>
        </w:rPr>
        <w:t>ServSafe</w:t>
      </w:r>
      <w:proofErr w:type="spellEnd"/>
      <w:r w:rsidRPr="00D06DA8">
        <w:rPr>
          <w:rFonts w:ascii="Times" w:eastAsia="Times" w:hAnsi="Times" w:cs="Times"/>
          <w:color w:val="000000" w:themeColor="text1"/>
        </w:rPr>
        <w:t xml:space="preserve"> certification for all team </w:t>
      </w:r>
      <w:r w:rsidR="00D06DA8" w:rsidRPr="00D06DA8">
        <w:rPr>
          <w:rFonts w:ascii="Times" w:eastAsia="Times" w:hAnsi="Times" w:cs="Times"/>
          <w:color w:val="000000" w:themeColor="text1"/>
        </w:rPr>
        <w:t>managers (</w:t>
      </w:r>
      <w:r w:rsidR="00CB79BD" w:rsidRPr="00D06DA8">
        <w:rPr>
          <w:rFonts w:ascii="Times" w:eastAsia="Times" w:hAnsi="Times" w:cs="Times"/>
          <w:color w:val="000000" w:themeColor="text1"/>
          <w:highlight w:val="yellow"/>
        </w:rPr>
        <w:t>Health Department Clients ONLY</w:t>
      </w:r>
      <w:r w:rsidR="00CB79BD" w:rsidRPr="00D06DA8">
        <w:rPr>
          <w:rFonts w:ascii="Times" w:eastAsia="Times" w:hAnsi="Times" w:cs="Times"/>
          <w:color w:val="000000" w:themeColor="text1"/>
        </w:rPr>
        <w:t>)</w:t>
      </w:r>
    </w:p>
    <w:p w14:paraId="15B6CA85" w14:textId="7CD4C79E" w:rsidR="008B289B" w:rsidRPr="00D06DA8" w:rsidRDefault="008B289B" w:rsidP="008B289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00D06DA8">
        <w:rPr>
          <w:rFonts w:ascii="Times" w:eastAsia="Times" w:hAnsi="Times" w:cs="Times"/>
          <w:color w:val="000000" w:themeColor="text1"/>
        </w:rPr>
        <w:t>Health Department/NCDA documentation</w:t>
      </w:r>
      <w:r w:rsidR="00153121">
        <w:rPr>
          <w:rFonts w:ascii="Times" w:eastAsia="Times" w:hAnsi="Times" w:cs="Times"/>
          <w:color w:val="000000" w:themeColor="text1"/>
        </w:rPr>
        <w:t xml:space="preserve"> (Complete after inspection)</w:t>
      </w:r>
      <w:r w:rsidRPr="00D06DA8">
        <w:rPr>
          <w:rFonts w:ascii="Times" w:eastAsia="Times" w:hAnsi="Times" w:cs="Times"/>
          <w:color w:val="000000" w:themeColor="text1"/>
        </w:rPr>
        <w:t xml:space="preserve"> </w:t>
      </w:r>
    </w:p>
    <w:p w14:paraId="1DA262CB" w14:textId="134CFF92" w:rsidR="00153121" w:rsidRPr="003275F6" w:rsidRDefault="00DF35FC" w:rsidP="003275F6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5F17C72D">
        <w:rPr>
          <w:rFonts w:ascii="Times" w:eastAsia="Times" w:hAnsi="Times" w:cs="Times"/>
          <w:color w:val="000000" w:themeColor="text1"/>
        </w:rPr>
        <w:t>Signed Employee Health Policies for all team members</w:t>
      </w:r>
    </w:p>
    <w:p w14:paraId="79428F74" w14:textId="7A76ABB8" w:rsidR="00FC2139" w:rsidRPr="00FC2139" w:rsidRDefault="005E6F2A" w:rsidP="00FC2139">
      <w:pPr>
        <w:pStyle w:val="NoSpacing"/>
        <w:numPr>
          <w:ilvl w:val="0"/>
          <w:numId w:val="2"/>
        </w:numPr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Review carefully, then sign the </w:t>
      </w:r>
      <w:r w:rsidRPr="2D284791">
        <w:rPr>
          <w:rFonts w:ascii="Times" w:eastAsia="Times" w:hAnsi="Times" w:cs="Times"/>
        </w:rPr>
        <w:t>User Services Contrac</w:t>
      </w:r>
      <w:r w:rsidR="00556B5F" w:rsidRPr="2D284791">
        <w:rPr>
          <w:rFonts w:ascii="Times" w:eastAsia="Times" w:hAnsi="Times" w:cs="Times"/>
        </w:rPr>
        <w:t>t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</w:t>
      </w:r>
      <w:r w:rsidR="00556B5F" w:rsidRPr="2D284791">
        <w:rPr>
          <w:rFonts w:ascii="Times" w:eastAsia="Times" w:hAnsi="Times" w:cs="Times"/>
        </w:rPr>
        <w:t>Billing Agreement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</w:t>
      </w:r>
      <w:r w:rsidR="00556B5F" w:rsidRPr="2D284791">
        <w:rPr>
          <w:rFonts w:ascii="Times" w:eastAsia="Times" w:hAnsi="Times" w:cs="Times"/>
        </w:rPr>
        <w:t>Employee Health Policy Agreement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</w:t>
      </w:r>
      <w:r w:rsidR="00556B5F" w:rsidRPr="2D284791">
        <w:rPr>
          <w:rFonts w:ascii="Times" w:eastAsia="Times" w:hAnsi="Times" w:cs="Times"/>
        </w:rPr>
        <w:t>Rental and Use Policies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and </w:t>
      </w:r>
      <w:r w:rsidR="00556B5F" w:rsidRPr="2D284791">
        <w:rPr>
          <w:rFonts w:ascii="Times" w:eastAsia="Times" w:hAnsi="Times" w:cs="Times"/>
        </w:rPr>
        <w:t>Standard Operating Procedures</w:t>
      </w:r>
      <w:r w:rsidRPr="2D284791">
        <w:rPr>
          <w:rFonts w:ascii="Times" w:eastAsia="Times" w:hAnsi="Times" w:cs="Times"/>
          <w:color w:val="000000" w:themeColor="text1"/>
        </w:rPr>
        <w:t xml:space="preserve"> which make up the legal framework for your use of the facility. This process will be completed via </w:t>
      </w:r>
      <w:proofErr w:type="spellStart"/>
      <w:r w:rsidRPr="2D284791">
        <w:rPr>
          <w:rFonts w:ascii="Times" w:eastAsia="Times" w:hAnsi="Times" w:cs="Times"/>
          <w:color w:val="000000" w:themeColor="text1"/>
        </w:rPr>
        <w:t>Docusign</w:t>
      </w:r>
      <w:proofErr w:type="spellEnd"/>
      <w:r w:rsidRPr="2D284791">
        <w:rPr>
          <w:rFonts w:ascii="Times" w:eastAsia="Times" w:hAnsi="Times" w:cs="Times"/>
          <w:color w:val="000000" w:themeColor="text1"/>
        </w:rPr>
        <w:t>. (Needs to be re-submitted every January)</w:t>
      </w:r>
    </w:p>
    <w:p w14:paraId="208DBEDE" w14:textId="0174C53B" w:rsidR="00FC2139" w:rsidRPr="00FC2139" w:rsidRDefault="002530DE" w:rsidP="00FC2139">
      <w:pPr>
        <w:pStyle w:val="NoSpacing"/>
        <w:numPr>
          <w:ilvl w:val="0"/>
          <w:numId w:val="2"/>
        </w:numPr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 New Roman" w:eastAsia="Times New Roman" w:hAnsi="Times New Roman" w:cs="Times New Roman"/>
        </w:rPr>
        <w:t xml:space="preserve">Complete </w:t>
      </w:r>
      <w:r w:rsidR="00E00690" w:rsidRPr="2D284791">
        <w:rPr>
          <w:rFonts w:ascii="Times New Roman" w:eastAsia="Times New Roman" w:hAnsi="Times New Roman" w:cs="Times New Roman"/>
        </w:rPr>
        <w:t xml:space="preserve">membership </w:t>
      </w:r>
      <w:r w:rsidR="005E6F2A" w:rsidRPr="2D284791">
        <w:rPr>
          <w:rFonts w:ascii="Times New Roman" w:eastAsia="Times New Roman" w:hAnsi="Times New Roman" w:cs="Times New Roman"/>
        </w:rPr>
        <w:t xml:space="preserve">orientation/training meeting with HUBB Kitchens management </w:t>
      </w:r>
      <w:r w:rsidR="00E00690" w:rsidRPr="2D284791">
        <w:rPr>
          <w:rFonts w:ascii="Times New Roman" w:eastAsia="Times New Roman" w:hAnsi="Times New Roman" w:cs="Times New Roman"/>
        </w:rPr>
        <w:t>before scheduling your permit inspection/process approval review</w:t>
      </w:r>
      <w:r w:rsidR="005E6F2A" w:rsidRPr="2D284791">
        <w:rPr>
          <w:rFonts w:ascii="Times New Roman" w:eastAsia="Times New Roman" w:hAnsi="Times New Roman" w:cs="Times New Roman"/>
        </w:rPr>
        <w:t xml:space="preserve">. </w:t>
      </w:r>
      <w:r w:rsidR="00DF35FC" w:rsidRPr="2D284791">
        <w:rPr>
          <w:rFonts w:ascii="Times New Roman" w:eastAsia="Times New Roman" w:hAnsi="Times New Roman" w:cs="Times New Roman"/>
        </w:rPr>
        <w:t xml:space="preserve">All </w:t>
      </w:r>
      <w:r w:rsidR="00E00690" w:rsidRPr="2D284791">
        <w:rPr>
          <w:rFonts w:ascii="Times New Roman" w:eastAsia="Times New Roman" w:hAnsi="Times New Roman" w:cs="Times New Roman"/>
        </w:rPr>
        <w:t xml:space="preserve">your </w:t>
      </w:r>
      <w:r w:rsidR="00DF35FC" w:rsidRPr="2D284791">
        <w:rPr>
          <w:rFonts w:ascii="Times New Roman" w:eastAsia="Times New Roman" w:hAnsi="Times New Roman" w:cs="Times New Roman"/>
        </w:rPr>
        <w:t>team members MUST attend</w:t>
      </w:r>
      <w:r w:rsidR="00E00690" w:rsidRPr="2D284791">
        <w:rPr>
          <w:rFonts w:ascii="Times New Roman" w:eastAsia="Times New Roman" w:hAnsi="Times New Roman" w:cs="Times New Roman"/>
        </w:rPr>
        <w:t xml:space="preserve"> membership orientation.</w:t>
      </w:r>
    </w:p>
    <w:p w14:paraId="0B3D20B9" w14:textId="1DEBCA0C" w:rsidR="00FC2139" w:rsidRDefault="00604BF2" w:rsidP="00FC2139">
      <w:pPr>
        <w:pStyle w:val="NoSpacing"/>
        <w:numPr>
          <w:ilvl w:val="0"/>
          <w:numId w:val="2"/>
        </w:numPr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 New Roman" w:eastAsia="Times New Roman" w:hAnsi="Times New Roman" w:cs="Times New Roman"/>
          <w:color w:val="000000" w:themeColor="text1"/>
        </w:rPr>
        <w:t xml:space="preserve">Pay </w:t>
      </w:r>
      <w:r w:rsidR="00CB79BD" w:rsidRPr="2D284791">
        <w:rPr>
          <w:rFonts w:ascii="Times New Roman" w:eastAsia="Times New Roman" w:hAnsi="Times New Roman" w:cs="Times New Roman"/>
          <w:color w:val="000000" w:themeColor="text1"/>
        </w:rPr>
        <w:t>Membership Fee</w:t>
      </w:r>
    </w:p>
    <w:p w14:paraId="79B2E6B4" w14:textId="77777777" w:rsidR="00FC2139" w:rsidRPr="00FC2139" w:rsidRDefault="00FC2139" w:rsidP="00FC2139">
      <w:pPr>
        <w:pStyle w:val="NoSpacing"/>
        <w:spacing w:beforeAutospacing="1"/>
        <w:ind w:left="810"/>
        <w:rPr>
          <w:rFonts w:asciiTheme="minorHAnsi" w:eastAsiaTheme="minorEastAsia" w:hAnsiTheme="minorHAnsi" w:cstheme="minorBidi"/>
          <w:color w:val="000000" w:themeColor="text1"/>
        </w:rPr>
      </w:pPr>
    </w:p>
    <w:p w14:paraId="62CDBC8B" w14:textId="37822F2C" w:rsidR="005E6F2A" w:rsidRPr="003275F6" w:rsidRDefault="00153121" w:rsidP="003275F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D284791">
        <w:rPr>
          <w:rFonts w:ascii="Times New Roman" w:eastAsia="Times New Roman" w:hAnsi="Times New Roman" w:cs="Times New Roman"/>
          <w:color w:val="000000" w:themeColor="text1"/>
        </w:rPr>
        <w:t>Complete On-Site inspection with proper regulatory agency and BUILD YOUR DREAM!</w:t>
      </w:r>
    </w:p>
    <w:sectPr w:rsidR="005E6F2A" w:rsidRPr="003275F6" w:rsidSect="00C7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D58"/>
    <w:multiLevelType w:val="hybridMultilevel"/>
    <w:tmpl w:val="6602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3F0"/>
    <w:multiLevelType w:val="hybridMultilevel"/>
    <w:tmpl w:val="BB3EA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11DCD"/>
    <w:multiLevelType w:val="hybridMultilevel"/>
    <w:tmpl w:val="01522344"/>
    <w:lvl w:ilvl="0" w:tplc="2ED647CA">
      <w:start w:val="1"/>
      <w:numFmt w:val="decimal"/>
      <w:lvlText w:val="%1."/>
      <w:lvlJc w:val="left"/>
      <w:pPr>
        <w:ind w:left="720" w:hanging="360"/>
      </w:pPr>
    </w:lvl>
    <w:lvl w:ilvl="1" w:tplc="68F869B4">
      <w:start w:val="1"/>
      <w:numFmt w:val="lowerLetter"/>
      <w:lvlText w:val="%2."/>
      <w:lvlJc w:val="left"/>
      <w:pPr>
        <w:ind w:left="1440" w:hanging="360"/>
      </w:pPr>
    </w:lvl>
    <w:lvl w:ilvl="2" w:tplc="7D688438">
      <w:start w:val="1"/>
      <w:numFmt w:val="lowerRoman"/>
      <w:lvlText w:val="%3."/>
      <w:lvlJc w:val="right"/>
      <w:pPr>
        <w:ind w:left="2160" w:hanging="180"/>
      </w:pPr>
    </w:lvl>
    <w:lvl w:ilvl="3" w:tplc="D97AC6E2">
      <w:start w:val="1"/>
      <w:numFmt w:val="decimal"/>
      <w:lvlText w:val="%4."/>
      <w:lvlJc w:val="left"/>
      <w:pPr>
        <w:ind w:left="2880" w:hanging="360"/>
      </w:pPr>
    </w:lvl>
    <w:lvl w:ilvl="4" w:tplc="7004B208">
      <w:start w:val="1"/>
      <w:numFmt w:val="lowerLetter"/>
      <w:lvlText w:val="%5."/>
      <w:lvlJc w:val="left"/>
      <w:pPr>
        <w:ind w:left="3600" w:hanging="360"/>
      </w:pPr>
    </w:lvl>
    <w:lvl w:ilvl="5" w:tplc="7D6C0322">
      <w:start w:val="1"/>
      <w:numFmt w:val="lowerRoman"/>
      <w:lvlText w:val="%6."/>
      <w:lvlJc w:val="right"/>
      <w:pPr>
        <w:ind w:left="4320" w:hanging="180"/>
      </w:pPr>
    </w:lvl>
    <w:lvl w:ilvl="6" w:tplc="A9F45F2E">
      <w:start w:val="1"/>
      <w:numFmt w:val="decimal"/>
      <w:lvlText w:val="%7."/>
      <w:lvlJc w:val="left"/>
      <w:pPr>
        <w:ind w:left="5040" w:hanging="360"/>
      </w:pPr>
    </w:lvl>
    <w:lvl w:ilvl="7" w:tplc="E50E04A8">
      <w:start w:val="1"/>
      <w:numFmt w:val="lowerLetter"/>
      <w:lvlText w:val="%8."/>
      <w:lvlJc w:val="left"/>
      <w:pPr>
        <w:ind w:left="5760" w:hanging="360"/>
      </w:pPr>
    </w:lvl>
    <w:lvl w:ilvl="8" w:tplc="1CAEB4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41B4"/>
    <w:multiLevelType w:val="hybridMultilevel"/>
    <w:tmpl w:val="44BA244A"/>
    <w:lvl w:ilvl="0" w:tplc="FFFFFFFF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157"/>
    <w:multiLevelType w:val="hybridMultilevel"/>
    <w:tmpl w:val="E430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458"/>
    <w:multiLevelType w:val="hybridMultilevel"/>
    <w:tmpl w:val="3418D01C"/>
    <w:lvl w:ilvl="0" w:tplc="04090019">
      <w:start w:val="1"/>
      <w:numFmt w:val="lowerLetter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44564FF8"/>
    <w:multiLevelType w:val="hybridMultilevel"/>
    <w:tmpl w:val="20FEF9F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AC64942"/>
    <w:multiLevelType w:val="hybridMultilevel"/>
    <w:tmpl w:val="67663C24"/>
    <w:lvl w:ilvl="0" w:tplc="04090019">
      <w:start w:val="1"/>
      <w:numFmt w:val="lowerLetter"/>
      <w:lvlText w:val="%1."/>
      <w:lvlJc w:val="left"/>
      <w:pPr>
        <w:ind w:left="1747" w:hanging="360"/>
      </w:pPr>
    </w:lvl>
    <w:lvl w:ilvl="1" w:tplc="04090019" w:tentative="1">
      <w:start w:val="1"/>
      <w:numFmt w:val="lowerLetter"/>
      <w:lvlText w:val="%2."/>
      <w:lvlJc w:val="left"/>
      <w:pPr>
        <w:ind w:left="2467" w:hanging="360"/>
      </w:pPr>
    </w:lvl>
    <w:lvl w:ilvl="2" w:tplc="0409001B" w:tentative="1">
      <w:start w:val="1"/>
      <w:numFmt w:val="lowerRoman"/>
      <w:lvlText w:val="%3."/>
      <w:lvlJc w:val="right"/>
      <w:pPr>
        <w:ind w:left="3187" w:hanging="180"/>
      </w:pPr>
    </w:lvl>
    <w:lvl w:ilvl="3" w:tplc="0409000F" w:tentative="1">
      <w:start w:val="1"/>
      <w:numFmt w:val="decimal"/>
      <w:lvlText w:val="%4."/>
      <w:lvlJc w:val="left"/>
      <w:pPr>
        <w:ind w:left="3907" w:hanging="360"/>
      </w:pPr>
    </w:lvl>
    <w:lvl w:ilvl="4" w:tplc="04090019" w:tentative="1">
      <w:start w:val="1"/>
      <w:numFmt w:val="lowerLetter"/>
      <w:lvlText w:val="%5."/>
      <w:lvlJc w:val="left"/>
      <w:pPr>
        <w:ind w:left="4627" w:hanging="360"/>
      </w:pPr>
    </w:lvl>
    <w:lvl w:ilvl="5" w:tplc="0409001B" w:tentative="1">
      <w:start w:val="1"/>
      <w:numFmt w:val="lowerRoman"/>
      <w:lvlText w:val="%6."/>
      <w:lvlJc w:val="right"/>
      <w:pPr>
        <w:ind w:left="5347" w:hanging="180"/>
      </w:pPr>
    </w:lvl>
    <w:lvl w:ilvl="6" w:tplc="0409000F" w:tentative="1">
      <w:start w:val="1"/>
      <w:numFmt w:val="decimal"/>
      <w:lvlText w:val="%7."/>
      <w:lvlJc w:val="left"/>
      <w:pPr>
        <w:ind w:left="6067" w:hanging="360"/>
      </w:pPr>
    </w:lvl>
    <w:lvl w:ilvl="7" w:tplc="04090019" w:tentative="1">
      <w:start w:val="1"/>
      <w:numFmt w:val="lowerLetter"/>
      <w:lvlText w:val="%8."/>
      <w:lvlJc w:val="left"/>
      <w:pPr>
        <w:ind w:left="6787" w:hanging="360"/>
      </w:pPr>
    </w:lvl>
    <w:lvl w:ilvl="8" w:tplc="0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8" w15:restartNumberingAfterBreak="0">
    <w:nsid w:val="586C6CF6"/>
    <w:multiLevelType w:val="hybridMultilevel"/>
    <w:tmpl w:val="B3AC6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1571"/>
    <w:multiLevelType w:val="hybridMultilevel"/>
    <w:tmpl w:val="9880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2E0C"/>
    <w:multiLevelType w:val="hybridMultilevel"/>
    <w:tmpl w:val="9A5C2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16B13"/>
    <w:multiLevelType w:val="hybridMultilevel"/>
    <w:tmpl w:val="9770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3D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4806F1"/>
    <w:multiLevelType w:val="hybridMultilevel"/>
    <w:tmpl w:val="FABA5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744984">
    <w:abstractNumId w:val="2"/>
  </w:num>
  <w:num w:numId="2" w16cid:durableId="1542939587">
    <w:abstractNumId w:val="3"/>
  </w:num>
  <w:num w:numId="3" w16cid:durableId="937061157">
    <w:abstractNumId w:val="1"/>
  </w:num>
  <w:num w:numId="4" w16cid:durableId="72314837">
    <w:abstractNumId w:val="4"/>
  </w:num>
  <w:num w:numId="5" w16cid:durableId="1098715110">
    <w:abstractNumId w:val="9"/>
  </w:num>
  <w:num w:numId="6" w16cid:durableId="1427533895">
    <w:abstractNumId w:val="0"/>
  </w:num>
  <w:num w:numId="7" w16cid:durableId="2098475320">
    <w:abstractNumId w:val="13"/>
  </w:num>
  <w:num w:numId="8" w16cid:durableId="1000892230">
    <w:abstractNumId w:val="11"/>
  </w:num>
  <w:num w:numId="9" w16cid:durableId="834607115">
    <w:abstractNumId w:val="12"/>
  </w:num>
  <w:num w:numId="10" w16cid:durableId="600068376">
    <w:abstractNumId w:val="5"/>
  </w:num>
  <w:num w:numId="11" w16cid:durableId="856772168">
    <w:abstractNumId w:val="8"/>
  </w:num>
  <w:num w:numId="12" w16cid:durableId="1812212511">
    <w:abstractNumId w:val="10"/>
  </w:num>
  <w:num w:numId="13" w16cid:durableId="1462073125">
    <w:abstractNumId w:val="7"/>
  </w:num>
  <w:num w:numId="14" w16cid:durableId="1140075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A"/>
    <w:rsid w:val="00006ACA"/>
    <w:rsid w:val="00153121"/>
    <w:rsid w:val="002323DE"/>
    <w:rsid w:val="00250D93"/>
    <w:rsid w:val="002530DE"/>
    <w:rsid w:val="0029102E"/>
    <w:rsid w:val="003275F6"/>
    <w:rsid w:val="00352ABE"/>
    <w:rsid w:val="00556B5F"/>
    <w:rsid w:val="005E6F2A"/>
    <w:rsid w:val="00604BF2"/>
    <w:rsid w:val="006B7D64"/>
    <w:rsid w:val="006E0AF6"/>
    <w:rsid w:val="006F29EA"/>
    <w:rsid w:val="00751EDC"/>
    <w:rsid w:val="008B289B"/>
    <w:rsid w:val="008E5315"/>
    <w:rsid w:val="009B11A6"/>
    <w:rsid w:val="00A63DE1"/>
    <w:rsid w:val="00B93BC7"/>
    <w:rsid w:val="00BC5F18"/>
    <w:rsid w:val="00BE2C0B"/>
    <w:rsid w:val="00C7166F"/>
    <w:rsid w:val="00CB79BD"/>
    <w:rsid w:val="00D06DA8"/>
    <w:rsid w:val="00DF35FC"/>
    <w:rsid w:val="00E00690"/>
    <w:rsid w:val="00F06549"/>
    <w:rsid w:val="00F40809"/>
    <w:rsid w:val="00F42E30"/>
    <w:rsid w:val="00F454F5"/>
    <w:rsid w:val="00F53592"/>
    <w:rsid w:val="00F623DF"/>
    <w:rsid w:val="00FB7656"/>
    <w:rsid w:val="00FC2139"/>
    <w:rsid w:val="041B7BF4"/>
    <w:rsid w:val="050F3EE7"/>
    <w:rsid w:val="09F76FF5"/>
    <w:rsid w:val="0C42E7FC"/>
    <w:rsid w:val="0E072353"/>
    <w:rsid w:val="10AEB0AB"/>
    <w:rsid w:val="11632B40"/>
    <w:rsid w:val="1B6F62FA"/>
    <w:rsid w:val="2D284791"/>
    <w:rsid w:val="2EB8058D"/>
    <w:rsid w:val="2ED12DEA"/>
    <w:rsid w:val="2F2DED07"/>
    <w:rsid w:val="32658DC9"/>
    <w:rsid w:val="338B76B0"/>
    <w:rsid w:val="36C31772"/>
    <w:rsid w:val="37545B5E"/>
    <w:rsid w:val="385EE7D3"/>
    <w:rsid w:val="38BBA6F0"/>
    <w:rsid w:val="392EC8BF"/>
    <w:rsid w:val="40E21547"/>
    <w:rsid w:val="418CE53C"/>
    <w:rsid w:val="42CC5E4B"/>
    <w:rsid w:val="50880B08"/>
    <w:rsid w:val="5622105D"/>
    <w:rsid w:val="57EB0F7F"/>
    <w:rsid w:val="5E13F9E5"/>
    <w:rsid w:val="5F17C72D"/>
    <w:rsid w:val="5FDCF907"/>
    <w:rsid w:val="7E9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36E5B"/>
  <w14:defaultImageDpi w14:val="32767"/>
  <w15:chartTrackingRefBased/>
  <w15:docId w15:val="{8AC05E92-BE28-964A-B548-02B4709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F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F2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E6F2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E6F2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6F2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2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E6F2A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E6F2A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F29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bbkitche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ustin.blundell@goosehead.com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Users/hubbkitchens/Downloads/HUBB%20Fee%20Schedule_3.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96B76C496140AC54DA7107D7A284" ma:contentTypeVersion="6" ma:contentTypeDescription="Create a new document." ma:contentTypeScope="" ma:versionID="91122dee1929da1741e5a6d40184d1d4">
  <xsd:schema xmlns:xsd="http://www.w3.org/2001/XMLSchema" xmlns:xs="http://www.w3.org/2001/XMLSchema" xmlns:p="http://schemas.microsoft.com/office/2006/metadata/properties" xmlns:ns2="d6ecef0d-1b63-44fa-923c-7a31946f24ba" xmlns:ns3="f2374529-c728-49be-ab25-e0157974cdb0" targetNamespace="http://schemas.microsoft.com/office/2006/metadata/properties" ma:root="true" ma:fieldsID="d6bcbb83a6cec6753e3a2009af3008ee" ns2:_="" ns3:_="">
    <xsd:import namespace="d6ecef0d-1b63-44fa-923c-7a31946f24ba"/>
    <xsd:import namespace="f2374529-c728-49be-ab25-e0157974c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ef0d-1b63-44fa-923c-7a31946f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4529-c728-49be-ab25-e0157974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7C846-A5CB-409D-985B-75A2BA973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15EB2-0E8F-4AB1-97A7-E07CCCD96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44247-FCF2-41F3-AD1E-B09BECFB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cef0d-1b63-44fa-923c-7a31946f24ba"/>
    <ds:schemaRef ds:uri="f2374529-c728-49be-ab25-e0157974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jjohnsoncomp@gmail.com</dc:creator>
  <cp:keywords/>
  <dc:description/>
  <cp:lastModifiedBy>Katherine Symanowicz</cp:lastModifiedBy>
  <cp:revision>3</cp:revision>
  <dcterms:created xsi:type="dcterms:W3CDTF">2023-04-26T21:31:00Z</dcterms:created>
  <dcterms:modified xsi:type="dcterms:W3CDTF">2023-05-26T17:20:00Z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0x010100630896B76C496140AC54DA7107D7A284</vt:lpwstr>
  </property>
</Properties>
</file>